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B18CF" w14:textId="19AEF93F" w:rsidR="00E8273C" w:rsidRDefault="00C2139B" w:rsidP="00C2139B">
      <w:pPr>
        <w:ind w:firstLineChars="0" w:firstLine="0"/>
        <w:jc w:val="center"/>
      </w:pPr>
      <w:r w:rsidRPr="00C2139B">
        <w:rPr>
          <w:rFonts w:hint="eastAsia"/>
        </w:rPr>
        <w:t>关于</w:t>
      </w:r>
      <w:r w:rsidR="00444549">
        <w:rPr>
          <w:bCs/>
        </w:rPr>
        <w:t>焦页</w:t>
      </w:r>
      <w:r w:rsidR="00444549">
        <w:rPr>
          <w:bCs/>
        </w:rPr>
        <w:t>81</w:t>
      </w:r>
      <w:r w:rsidR="00444549">
        <w:rPr>
          <w:bCs/>
        </w:rPr>
        <w:t>号西立体开发调整井组项目</w:t>
      </w:r>
      <w:r w:rsidRPr="00C2139B">
        <w:rPr>
          <w:rFonts w:hint="eastAsia"/>
        </w:rPr>
        <w:t>环境保护设施调试期公示</w:t>
      </w:r>
    </w:p>
    <w:p w14:paraId="59C01975" w14:textId="77777777" w:rsidR="00EC54A3" w:rsidRDefault="00EC54A3" w:rsidP="00C2139B">
      <w:pPr>
        <w:ind w:firstLineChars="0" w:firstLine="0"/>
        <w:jc w:val="center"/>
      </w:pPr>
    </w:p>
    <w:p w14:paraId="4ADA6AB6" w14:textId="159723A5" w:rsidR="00593D8D" w:rsidRDefault="00593D8D" w:rsidP="00593D8D">
      <w:pPr>
        <w:ind w:firstLine="480"/>
      </w:pPr>
      <w:r>
        <w:rPr>
          <w:rFonts w:hint="eastAsia"/>
        </w:rPr>
        <w:t>中石化重庆涪陵页岩气勘探开发有限公司</w:t>
      </w:r>
      <w:r w:rsidR="00444549">
        <w:rPr>
          <w:bCs/>
        </w:rPr>
        <w:t>焦页</w:t>
      </w:r>
      <w:r w:rsidR="00444549">
        <w:rPr>
          <w:bCs/>
        </w:rPr>
        <w:t>81</w:t>
      </w:r>
      <w:r w:rsidR="00444549">
        <w:rPr>
          <w:bCs/>
        </w:rPr>
        <w:t>号西立体开发调整井组项目</w:t>
      </w:r>
      <w:r>
        <w:rPr>
          <w:rFonts w:hint="eastAsia"/>
        </w:rPr>
        <w:t>，于</w:t>
      </w:r>
      <w:r w:rsidR="00353DD6" w:rsidRPr="00353DD6">
        <w:rPr>
          <w:bCs/>
        </w:rPr>
        <w:t>202</w:t>
      </w:r>
      <w:r w:rsidR="00444549">
        <w:rPr>
          <w:bCs/>
        </w:rPr>
        <w:t>1</w:t>
      </w:r>
      <w:r w:rsidR="00353DD6" w:rsidRPr="00353DD6">
        <w:rPr>
          <w:bCs/>
        </w:rPr>
        <w:t>年</w:t>
      </w:r>
      <w:r w:rsidR="00444549">
        <w:rPr>
          <w:bCs/>
        </w:rPr>
        <w:t>8</w:t>
      </w:r>
      <w:r w:rsidR="00353DD6" w:rsidRPr="00353DD6">
        <w:rPr>
          <w:bCs/>
        </w:rPr>
        <w:t>月</w:t>
      </w:r>
      <w:r w:rsidR="00444549">
        <w:rPr>
          <w:bCs/>
        </w:rPr>
        <w:t>19</w:t>
      </w:r>
      <w:r w:rsidR="00353DD6" w:rsidRPr="00353DD6">
        <w:rPr>
          <w:bCs/>
        </w:rPr>
        <w:t>日</w:t>
      </w:r>
      <w:r>
        <w:rPr>
          <w:rFonts w:hint="eastAsia"/>
        </w:rPr>
        <w:t>由重庆市涪陵区生态环境局批复《</w:t>
      </w:r>
      <w:r w:rsidR="00444549">
        <w:rPr>
          <w:bCs/>
        </w:rPr>
        <w:t>焦页</w:t>
      </w:r>
      <w:r w:rsidR="00444549">
        <w:rPr>
          <w:bCs/>
        </w:rPr>
        <w:t>81</w:t>
      </w:r>
      <w:r w:rsidR="00444549">
        <w:rPr>
          <w:bCs/>
        </w:rPr>
        <w:t>号西立体开发调整井组项目</w:t>
      </w:r>
      <w:r>
        <w:rPr>
          <w:rFonts w:hint="eastAsia"/>
        </w:rPr>
        <w:t>境影响报告书》</w:t>
      </w:r>
      <w:r w:rsidR="00353DD6">
        <w:rPr>
          <w:rFonts w:hint="eastAsia"/>
        </w:rPr>
        <w:t>（</w:t>
      </w:r>
      <w:r w:rsidR="00444549" w:rsidRPr="00444549">
        <w:rPr>
          <w:bCs/>
        </w:rPr>
        <w:t>渝（涪）环准〔</w:t>
      </w:r>
      <w:r w:rsidR="00444549" w:rsidRPr="00444549">
        <w:rPr>
          <w:bCs/>
        </w:rPr>
        <w:t>2021</w:t>
      </w:r>
      <w:r w:rsidR="00444549" w:rsidRPr="00444549">
        <w:rPr>
          <w:bCs/>
        </w:rPr>
        <w:t>〕</w:t>
      </w:r>
      <w:r w:rsidR="00444549" w:rsidRPr="00444549">
        <w:rPr>
          <w:rFonts w:hint="eastAsia"/>
          <w:bCs/>
        </w:rPr>
        <w:t>0</w:t>
      </w:r>
      <w:r w:rsidR="00444549" w:rsidRPr="00444549">
        <w:rPr>
          <w:bCs/>
        </w:rPr>
        <w:t>79</w:t>
      </w:r>
      <w:r w:rsidR="00444549" w:rsidRPr="00444549">
        <w:rPr>
          <w:bCs/>
        </w:rPr>
        <w:t>号</w:t>
      </w:r>
      <w:r w:rsidR="00353DD6">
        <w:rPr>
          <w:rFonts w:hint="eastAsia"/>
        </w:rPr>
        <w:t>）</w:t>
      </w:r>
      <w:r>
        <w:rPr>
          <w:rFonts w:hint="eastAsia"/>
        </w:rPr>
        <w:t>。建设单位主体工程及其配的环保设施于</w:t>
      </w:r>
      <w:r>
        <w:rPr>
          <w:rFonts w:hint="eastAsia"/>
        </w:rPr>
        <w:t>2023</w:t>
      </w:r>
      <w:r>
        <w:rPr>
          <w:rFonts w:hint="eastAsia"/>
        </w:rPr>
        <w:t>年</w:t>
      </w:r>
      <w:r w:rsidR="00444549">
        <w:t>10</w:t>
      </w:r>
      <w:r>
        <w:rPr>
          <w:rFonts w:hint="eastAsia"/>
        </w:rPr>
        <w:t>月</w:t>
      </w:r>
      <w:r w:rsidR="00444549">
        <w:rPr>
          <w:rFonts w:hint="eastAsia"/>
        </w:rPr>
        <w:t>3</w:t>
      </w:r>
      <w:r>
        <w:rPr>
          <w:rFonts w:hint="eastAsia"/>
        </w:rPr>
        <w:t>日竣工。根据</w:t>
      </w:r>
      <w:r w:rsidR="00EC54A3" w:rsidRPr="00EC54A3">
        <w:t>《建设项目竣工环境保护验收暂行办法》</w:t>
      </w:r>
      <w:r w:rsidR="00EC54A3">
        <w:rPr>
          <w:rFonts w:hint="eastAsia"/>
        </w:rPr>
        <w:t>有</w:t>
      </w:r>
      <w:r>
        <w:rPr>
          <w:rFonts w:hint="eastAsia"/>
        </w:rPr>
        <w:t>关规定，建设单位对“</w:t>
      </w:r>
      <w:r w:rsidR="00444549">
        <w:rPr>
          <w:bCs/>
        </w:rPr>
        <w:t>焦页</w:t>
      </w:r>
      <w:r w:rsidR="00444549">
        <w:rPr>
          <w:bCs/>
        </w:rPr>
        <w:t>81</w:t>
      </w:r>
      <w:r w:rsidR="00444549">
        <w:rPr>
          <w:bCs/>
        </w:rPr>
        <w:t>号西立体开发调整井组项目</w:t>
      </w:r>
      <w:r>
        <w:rPr>
          <w:rFonts w:hint="eastAsia"/>
        </w:rPr>
        <w:t>”配套建设的环境保护设施调试期予以公示</w:t>
      </w:r>
      <w:r w:rsidR="00C2139B">
        <w:rPr>
          <w:rFonts w:hint="eastAsia"/>
        </w:rPr>
        <w:t>：</w:t>
      </w:r>
    </w:p>
    <w:p w14:paraId="383CB6DD" w14:textId="1A18585B" w:rsidR="00593D8D" w:rsidRDefault="006D0109" w:rsidP="00593D8D">
      <w:pPr>
        <w:ind w:firstLine="480"/>
      </w:pPr>
      <w:r>
        <w:rPr>
          <w:rFonts w:hint="eastAsia"/>
        </w:rPr>
        <w:t>一、</w:t>
      </w:r>
      <w:r w:rsidR="00593D8D">
        <w:rPr>
          <w:rFonts w:hint="eastAsia"/>
        </w:rPr>
        <w:t>主体工程及环境保护设施竣工日期</w:t>
      </w:r>
      <w:r>
        <w:rPr>
          <w:rFonts w:hint="eastAsia"/>
        </w:rPr>
        <w:t>：</w:t>
      </w:r>
      <w:r w:rsidR="00593D8D">
        <w:rPr>
          <w:rFonts w:hint="eastAsia"/>
        </w:rPr>
        <w:t>2023</w:t>
      </w:r>
      <w:r w:rsidR="00593D8D">
        <w:rPr>
          <w:rFonts w:hint="eastAsia"/>
        </w:rPr>
        <w:t>年</w:t>
      </w:r>
      <w:r w:rsidR="00444549">
        <w:t>10</w:t>
      </w:r>
      <w:r w:rsidR="00593D8D">
        <w:rPr>
          <w:rFonts w:hint="eastAsia"/>
        </w:rPr>
        <w:t>月</w:t>
      </w:r>
      <w:r w:rsidR="00444549">
        <w:rPr>
          <w:rFonts w:hint="eastAsia"/>
        </w:rPr>
        <w:t>3</w:t>
      </w:r>
      <w:r w:rsidR="00593D8D">
        <w:rPr>
          <w:rFonts w:hint="eastAsia"/>
        </w:rPr>
        <w:t>日。</w:t>
      </w:r>
    </w:p>
    <w:p w14:paraId="0C400199" w14:textId="0CC14BB6" w:rsidR="00593D8D" w:rsidRDefault="006D0109" w:rsidP="00593D8D">
      <w:pPr>
        <w:ind w:firstLine="480"/>
      </w:pPr>
      <w:r>
        <w:rPr>
          <w:rFonts w:hint="eastAsia"/>
        </w:rPr>
        <w:t>二、</w:t>
      </w:r>
      <w:r w:rsidR="00593D8D">
        <w:rPr>
          <w:rFonts w:hint="eastAsia"/>
        </w:rPr>
        <w:t>环境保护设施调试期起止日期</w:t>
      </w:r>
      <w:r>
        <w:rPr>
          <w:rFonts w:hint="eastAsia"/>
        </w:rPr>
        <w:t>：</w:t>
      </w:r>
      <w:r w:rsidR="00593D8D">
        <w:rPr>
          <w:rFonts w:hint="eastAsia"/>
        </w:rPr>
        <w:t>2023</w:t>
      </w:r>
      <w:r w:rsidR="00593D8D">
        <w:rPr>
          <w:rFonts w:hint="eastAsia"/>
        </w:rPr>
        <w:t>年</w:t>
      </w:r>
      <w:r w:rsidR="00444549">
        <w:rPr>
          <w:rFonts w:hint="eastAsia"/>
        </w:rPr>
        <w:t>1</w:t>
      </w:r>
      <w:r w:rsidR="00444549">
        <w:t>0</w:t>
      </w:r>
      <w:r w:rsidR="00593D8D">
        <w:rPr>
          <w:rFonts w:hint="eastAsia"/>
        </w:rPr>
        <w:t>月</w:t>
      </w:r>
      <w:r w:rsidR="00444549">
        <w:rPr>
          <w:rFonts w:hint="eastAsia"/>
        </w:rPr>
        <w:t>5</w:t>
      </w:r>
      <w:r w:rsidR="00593D8D">
        <w:rPr>
          <w:rFonts w:hint="eastAsia"/>
        </w:rPr>
        <w:t>日</w:t>
      </w:r>
      <w:r w:rsidR="00593D8D">
        <w:rPr>
          <w:rFonts w:hint="eastAsia"/>
        </w:rPr>
        <w:t>~202</w:t>
      </w:r>
      <w:r w:rsidR="00EC3778">
        <w:t>4</w:t>
      </w:r>
      <w:r w:rsidR="00593D8D">
        <w:rPr>
          <w:rFonts w:hint="eastAsia"/>
        </w:rPr>
        <w:t>年</w:t>
      </w:r>
      <w:r w:rsidR="00444549">
        <w:t>10</w:t>
      </w:r>
      <w:r w:rsidR="00593D8D">
        <w:rPr>
          <w:rFonts w:hint="eastAsia"/>
        </w:rPr>
        <w:t>月</w:t>
      </w:r>
      <w:r w:rsidR="00444549">
        <w:rPr>
          <w:rFonts w:hint="eastAsia"/>
        </w:rPr>
        <w:t>4</w:t>
      </w:r>
      <w:r w:rsidR="00593D8D">
        <w:rPr>
          <w:rFonts w:hint="eastAsia"/>
        </w:rPr>
        <w:t>日。</w:t>
      </w:r>
    </w:p>
    <w:p w14:paraId="0E89FEBC" w14:textId="5B4CD464" w:rsidR="00593D8D" w:rsidRDefault="006D0109" w:rsidP="00593D8D">
      <w:pPr>
        <w:ind w:firstLine="480"/>
      </w:pPr>
      <w:r>
        <w:rPr>
          <w:rFonts w:hint="eastAsia"/>
        </w:rPr>
        <w:t>三、</w:t>
      </w:r>
      <w:r w:rsidR="00593D8D">
        <w:rPr>
          <w:rFonts w:hint="eastAsia"/>
        </w:rPr>
        <w:t>公众信息反馈的方式</w:t>
      </w:r>
      <w:r w:rsidR="00EC54A3">
        <w:rPr>
          <w:rFonts w:hint="eastAsia"/>
        </w:rPr>
        <w:t>：</w:t>
      </w:r>
      <w:r w:rsidR="00593D8D">
        <w:rPr>
          <w:rFonts w:hint="eastAsia"/>
        </w:rPr>
        <w:t>在调试期间公众可以在项目相关信息公开后，以电话、信函方式向建设单位实名咨询、反馈意见。</w:t>
      </w:r>
    </w:p>
    <w:p w14:paraId="5EFE35F5" w14:textId="6FE0739E" w:rsidR="00593D8D" w:rsidRDefault="006D0109" w:rsidP="00593D8D">
      <w:pPr>
        <w:ind w:firstLine="480"/>
      </w:pPr>
      <w:r>
        <w:rPr>
          <w:rFonts w:hint="eastAsia"/>
        </w:rPr>
        <w:t>四、</w:t>
      </w:r>
      <w:r w:rsidR="00593D8D">
        <w:rPr>
          <w:rFonts w:hint="eastAsia"/>
        </w:rPr>
        <w:t>建设单位联系方式</w:t>
      </w:r>
    </w:p>
    <w:p w14:paraId="5968D2AA" w14:textId="5AD000B2" w:rsidR="00593D8D" w:rsidRDefault="00593D8D" w:rsidP="00593D8D">
      <w:pPr>
        <w:ind w:firstLine="480"/>
      </w:pPr>
      <w:r>
        <w:rPr>
          <w:rFonts w:hint="eastAsia"/>
        </w:rPr>
        <w:t>建设单位</w:t>
      </w:r>
      <w:r w:rsidR="00C2139B">
        <w:rPr>
          <w:rFonts w:hint="eastAsia"/>
        </w:rPr>
        <w:t>：</w:t>
      </w:r>
      <w:r>
        <w:rPr>
          <w:rFonts w:hint="eastAsia"/>
        </w:rPr>
        <w:t>中石化重庆浩陵页岩气勘探开发有限公司</w:t>
      </w:r>
    </w:p>
    <w:p w14:paraId="2566BBB8" w14:textId="6DA8B1B9" w:rsidR="00593D8D" w:rsidRDefault="00593D8D" w:rsidP="00593D8D">
      <w:pPr>
        <w:ind w:firstLine="480"/>
      </w:pPr>
      <w:r>
        <w:rPr>
          <w:rFonts w:hint="eastAsia"/>
        </w:rPr>
        <w:t>通讯地址</w:t>
      </w:r>
      <w:r w:rsidR="00C2139B">
        <w:rPr>
          <w:rFonts w:hint="eastAsia"/>
        </w:rPr>
        <w:t>：</w:t>
      </w:r>
      <w:r>
        <w:rPr>
          <w:rFonts w:hint="eastAsia"/>
        </w:rPr>
        <w:t>重庆市浩陵新城区鹤凤大道</w:t>
      </w:r>
      <w:r>
        <w:rPr>
          <w:rFonts w:hint="eastAsia"/>
        </w:rPr>
        <w:t>6</w:t>
      </w:r>
      <w:r>
        <w:rPr>
          <w:rFonts w:hint="eastAsia"/>
        </w:rPr>
        <w:t>号</w:t>
      </w:r>
    </w:p>
    <w:p w14:paraId="713C5443" w14:textId="5F00AD3F" w:rsidR="00593D8D" w:rsidRDefault="00593D8D" w:rsidP="00593D8D">
      <w:pPr>
        <w:ind w:firstLine="480"/>
      </w:pPr>
      <w:r>
        <w:rPr>
          <w:rFonts w:hint="eastAsia"/>
        </w:rPr>
        <w:t>联系人</w:t>
      </w:r>
      <w:r w:rsidR="00EC54A3">
        <w:rPr>
          <w:rFonts w:hint="eastAsia"/>
        </w:rPr>
        <w:t>：</w:t>
      </w:r>
      <w:r>
        <w:rPr>
          <w:rFonts w:hint="eastAsia"/>
        </w:rPr>
        <w:t>葛佳菲</w:t>
      </w:r>
    </w:p>
    <w:p w14:paraId="7D727998" w14:textId="681D3F26" w:rsidR="00593D8D" w:rsidRDefault="00593D8D" w:rsidP="00593D8D">
      <w:pPr>
        <w:ind w:firstLine="480"/>
      </w:pPr>
      <w:r>
        <w:rPr>
          <w:rFonts w:hint="eastAsia"/>
        </w:rPr>
        <w:t>联系电话</w:t>
      </w:r>
      <w:r w:rsidR="00EC54A3">
        <w:rPr>
          <w:rFonts w:hint="eastAsia"/>
        </w:rPr>
        <w:t>：</w:t>
      </w:r>
      <w:r>
        <w:rPr>
          <w:rFonts w:hint="eastAsia"/>
        </w:rPr>
        <w:t>023-72106070</w:t>
      </w:r>
    </w:p>
    <w:p w14:paraId="551BF912" w14:textId="77777777" w:rsidR="00F46E5D" w:rsidRDefault="00F46E5D" w:rsidP="00593D8D">
      <w:pPr>
        <w:ind w:firstLine="480"/>
      </w:pPr>
    </w:p>
    <w:p w14:paraId="001B0EFE" w14:textId="77777777" w:rsidR="00F46E5D" w:rsidRDefault="00F46E5D" w:rsidP="00593D8D">
      <w:pPr>
        <w:ind w:firstLine="480"/>
      </w:pPr>
    </w:p>
    <w:p w14:paraId="03B0A87E" w14:textId="2B3C90BD" w:rsidR="00F46E5D" w:rsidRDefault="00F46E5D" w:rsidP="00613A8D">
      <w:pPr>
        <w:ind w:firstLine="480"/>
        <w:jc w:val="right"/>
      </w:pPr>
      <w:r>
        <w:rPr>
          <w:rFonts w:hint="eastAsia"/>
        </w:rPr>
        <w:t>中石化重庆涪陵页岩气勘探开发有限公司</w:t>
      </w:r>
    </w:p>
    <w:p w14:paraId="2B553062" w14:textId="59E3C3F3" w:rsidR="00F46E5D" w:rsidRDefault="00F46E5D" w:rsidP="00613A8D">
      <w:pPr>
        <w:ind w:firstLine="480"/>
        <w:jc w:val="right"/>
      </w:pPr>
      <w:r>
        <w:rPr>
          <w:rFonts w:hint="eastAsia"/>
        </w:rPr>
        <w:t>2023</w:t>
      </w:r>
      <w:r>
        <w:rPr>
          <w:rFonts w:hint="eastAsia"/>
        </w:rPr>
        <w:t>年</w:t>
      </w:r>
      <w:r w:rsidR="00444549">
        <w:t>10</w:t>
      </w:r>
      <w:r>
        <w:rPr>
          <w:rFonts w:hint="eastAsia"/>
        </w:rPr>
        <w:t>月</w:t>
      </w:r>
      <w:r w:rsidR="00613A8D">
        <w:t>5</w:t>
      </w:r>
      <w:r>
        <w:rPr>
          <w:rFonts w:hint="eastAsia"/>
        </w:rPr>
        <w:t>日</w:t>
      </w:r>
    </w:p>
    <w:sectPr w:rsidR="00F46E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03E094" w14:textId="77777777" w:rsidR="00845738" w:rsidRDefault="00845738" w:rsidP="00593D8D">
      <w:pPr>
        <w:spacing w:line="240" w:lineRule="auto"/>
        <w:ind w:firstLine="480"/>
      </w:pPr>
      <w:r>
        <w:separator/>
      </w:r>
    </w:p>
  </w:endnote>
  <w:endnote w:type="continuationSeparator" w:id="0">
    <w:p w14:paraId="1F5FA5D7" w14:textId="77777777" w:rsidR="00845738" w:rsidRDefault="00845738" w:rsidP="00593D8D"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DF405" w14:textId="77777777" w:rsidR="00593D8D" w:rsidRDefault="00593D8D">
    <w:pPr>
      <w:pStyle w:val="a5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E5EA6" w14:textId="77777777" w:rsidR="00593D8D" w:rsidRDefault="00593D8D">
    <w:pPr>
      <w:pStyle w:val="a5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41EE0" w14:textId="77777777" w:rsidR="00593D8D" w:rsidRDefault="00593D8D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1E17D" w14:textId="77777777" w:rsidR="00845738" w:rsidRDefault="00845738" w:rsidP="00593D8D">
      <w:pPr>
        <w:spacing w:line="240" w:lineRule="auto"/>
        <w:ind w:firstLine="480"/>
      </w:pPr>
      <w:r>
        <w:separator/>
      </w:r>
    </w:p>
  </w:footnote>
  <w:footnote w:type="continuationSeparator" w:id="0">
    <w:p w14:paraId="554E2CB7" w14:textId="77777777" w:rsidR="00845738" w:rsidRDefault="00845738" w:rsidP="00593D8D">
      <w:pPr>
        <w:spacing w:line="240" w:lineRule="auto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B302B" w14:textId="77777777" w:rsidR="00593D8D" w:rsidRDefault="00593D8D">
    <w:pPr>
      <w:pStyle w:val="a3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93168" w14:textId="77777777" w:rsidR="00593D8D" w:rsidRDefault="00593D8D">
    <w:pPr>
      <w:pStyle w:val="a3"/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29E26" w14:textId="77777777" w:rsidR="00593D8D" w:rsidRDefault="00593D8D">
    <w:pPr>
      <w:pStyle w:val="a3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D4F2D"/>
    <w:multiLevelType w:val="multilevel"/>
    <w:tmpl w:val="70167B12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B5526BE"/>
    <w:multiLevelType w:val="multilevel"/>
    <w:tmpl w:val="6D2A4B82"/>
    <w:lvl w:ilvl="0">
      <w:start w:val="1"/>
      <w:numFmt w:val="decimal"/>
      <w:isLgl/>
      <w:lvlText w:val="%1"/>
      <w:lvlJc w:val="left"/>
      <w:pPr>
        <w:ind w:left="0" w:firstLine="0"/>
      </w:pPr>
      <w:rPr>
        <w:rFonts w:ascii="Times New Roman" w:eastAsia="宋体" w:hAnsi="Times New Roman" w:hint="default"/>
        <w:b/>
        <w:i w:val="0"/>
        <w:color w:val="auto"/>
        <w:sz w:val="30"/>
      </w:rPr>
    </w:lvl>
    <w:lvl w:ilvl="1">
      <w:start w:val="1"/>
      <w:numFmt w:val="decimal"/>
      <w:pStyle w:val="2"/>
      <w:isLgl/>
      <w:lvlText w:val="%1.%2"/>
      <w:lvlJc w:val="left"/>
      <w:pPr>
        <w:ind w:left="0" w:firstLine="0"/>
      </w:pPr>
      <w:rPr>
        <w:rFonts w:ascii="Times New Roman" w:eastAsia="宋体" w:hAnsi="Times New Roman" w:hint="default"/>
        <w:b/>
        <w:i w:val="0"/>
        <w:color w:val="000000" w:themeColor="text1"/>
        <w:sz w:val="28"/>
      </w:rPr>
    </w:lvl>
    <w:lvl w:ilvl="2">
      <w:start w:val="1"/>
      <w:numFmt w:val="decimal"/>
      <w:isLgl/>
      <w:lvlText w:val="%1.%2.%3"/>
      <w:lvlJc w:val="left"/>
      <w:pPr>
        <w:ind w:left="0" w:firstLine="0"/>
      </w:pPr>
      <w:rPr>
        <w:rFonts w:ascii="Times New Roman" w:eastAsia="宋体" w:hAnsi="Times New Roman" w:hint="default"/>
        <w:b/>
        <w:i w:val="0"/>
        <w:sz w:val="24"/>
      </w:rPr>
    </w:lvl>
    <w:lvl w:ilvl="3">
      <w:start w:val="1"/>
      <w:numFmt w:val="decimal"/>
      <w:isLgl/>
      <w:lvlText w:val="%1.%2.%3.%4"/>
      <w:lvlJc w:val="left"/>
      <w:pPr>
        <w:ind w:left="425" w:firstLine="0"/>
      </w:pPr>
      <w:rPr>
        <w:rFonts w:ascii="Times New Roman" w:eastAsia="宋体" w:hAnsi="Times New Roman" w:hint="default"/>
        <w:b/>
        <w:i w:val="0"/>
        <w:sz w:val="24"/>
      </w:rPr>
    </w:lvl>
    <w:lvl w:ilvl="4">
      <w:start w:val="1"/>
      <w:numFmt w:val="decimal"/>
      <w:isLgl/>
      <w:lvlText w:val="%1.%2.%3.%4.%5"/>
      <w:lvlJc w:val="left"/>
      <w:pPr>
        <w:ind w:left="0" w:firstLine="1701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" w15:restartNumberingAfterBreak="0">
    <w:nsid w:val="588249A1"/>
    <w:multiLevelType w:val="multilevel"/>
    <w:tmpl w:val="25383AD6"/>
    <w:lvl w:ilvl="0">
      <w:start w:val="1"/>
      <w:numFmt w:val="decimal"/>
      <w:pStyle w:val="10"/>
      <w:lvlText w:val="%1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pStyle w:val="20"/>
      <w:lvlText w:val="%1.%2"/>
      <w:lvlJc w:val="left"/>
      <w:pPr>
        <w:ind w:left="0" w:firstLine="425"/>
      </w:pPr>
      <w:rPr>
        <w:rFonts w:hint="eastAsia"/>
      </w:rPr>
    </w:lvl>
    <w:lvl w:ilvl="2">
      <w:start w:val="1"/>
      <w:numFmt w:val="decimal"/>
      <w:pStyle w:val="3"/>
      <w:lvlText w:val="%1.%2.%3"/>
      <w:lvlJc w:val="left"/>
      <w:pPr>
        <w:ind w:left="0" w:firstLine="851"/>
      </w:pPr>
      <w:rPr>
        <w:rFonts w:hint="eastAsia"/>
      </w:rPr>
    </w:lvl>
    <w:lvl w:ilvl="3">
      <w:start w:val="1"/>
      <w:numFmt w:val="decimal"/>
      <w:pStyle w:val="4"/>
      <w:lvlText w:val="%1.%2.%3.%4"/>
      <w:lvlJc w:val="left"/>
      <w:pPr>
        <w:ind w:left="0" w:firstLine="1276"/>
      </w:pPr>
      <w:rPr>
        <w:rFonts w:hint="eastAsia"/>
      </w:rPr>
    </w:lvl>
    <w:lvl w:ilvl="4">
      <w:start w:val="1"/>
      <w:numFmt w:val="decimal"/>
      <w:pStyle w:val="5"/>
      <w:lvlText w:val="%1.%2.%3.%4.%5"/>
      <w:lvlJc w:val="left"/>
      <w:pPr>
        <w:ind w:left="0" w:firstLine="1701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 w16cid:durableId="680664775">
    <w:abstractNumId w:val="1"/>
  </w:num>
  <w:num w:numId="2" w16cid:durableId="882406962">
    <w:abstractNumId w:val="1"/>
  </w:num>
  <w:num w:numId="3" w16cid:durableId="1948073730">
    <w:abstractNumId w:val="0"/>
  </w:num>
  <w:num w:numId="4" w16cid:durableId="249048533">
    <w:abstractNumId w:val="2"/>
  </w:num>
  <w:num w:numId="5" w16cid:durableId="1846751280">
    <w:abstractNumId w:val="2"/>
  </w:num>
  <w:num w:numId="6" w16cid:durableId="370157275">
    <w:abstractNumId w:val="2"/>
  </w:num>
  <w:num w:numId="7" w16cid:durableId="503477121">
    <w:abstractNumId w:val="2"/>
  </w:num>
  <w:num w:numId="8" w16cid:durableId="14728639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3D97"/>
    <w:rsid w:val="003230C2"/>
    <w:rsid w:val="00353DD6"/>
    <w:rsid w:val="00444549"/>
    <w:rsid w:val="0047086B"/>
    <w:rsid w:val="00493D66"/>
    <w:rsid w:val="005705CD"/>
    <w:rsid w:val="00593D8D"/>
    <w:rsid w:val="00613A8D"/>
    <w:rsid w:val="00633D97"/>
    <w:rsid w:val="00655240"/>
    <w:rsid w:val="00667084"/>
    <w:rsid w:val="006757BA"/>
    <w:rsid w:val="006D0109"/>
    <w:rsid w:val="006F5BF6"/>
    <w:rsid w:val="007051DE"/>
    <w:rsid w:val="00711BD2"/>
    <w:rsid w:val="00741AD7"/>
    <w:rsid w:val="00807874"/>
    <w:rsid w:val="00845738"/>
    <w:rsid w:val="008908B8"/>
    <w:rsid w:val="00931D45"/>
    <w:rsid w:val="00C2139B"/>
    <w:rsid w:val="00D647B2"/>
    <w:rsid w:val="00DC54C8"/>
    <w:rsid w:val="00E008C5"/>
    <w:rsid w:val="00E27431"/>
    <w:rsid w:val="00E70438"/>
    <w:rsid w:val="00E8273C"/>
    <w:rsid w:val="00E87B96"/>
    <w:rsid w:val="00EC3778"/>
    <w:rsid w:val="00EC54A3"/>
    <w:rsid w:val="00F4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A7AB2C"/>
  <w15:chartTrackingRefBased/>
  <w15:docId w15:val="{5DF3CE45-AB36-4EEC-A619-40002CA2A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0438"/>
    <w:pPr>
      <w:widowControl w:val="0"/>
      <w:spacing w:line="360" w:lineRule="auto"/>
      <w:ind w:firstLineChars="200" w:firstLine="200"/>
      <w:jc w:val="both"/>
    </w:pPr>
    <w:rPr>
      <w:rFonts w:ascii="Times New Roman" w:eastAsia="宋体" w:hAnsi="Times New Roman"/>
      <w:sz w:val="24"/>
    </w:rPr>
  </w:style>
  <w:style w:type="paragraph" w:styleId="11">
    <w:name w:val="heading 1"/>
    <w:basedOn w:val="a"/>
    <w:next w:val="a"/>
    <w:link w:val="12"/>
    <w:uiPriority w:val="9"/>
    <w:qFormat/>
    <w:rsid w:val="00741AD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1">
    <w:name w:val="heading 2"/>
    <w:basedOn w:val="a"/>
    <w:next w:val="a"/>
    <w:link w:val="22"/>
    <w:uiPriority w:val="9"/>
    <w:semiHidden/>
    <w:unhideWhenUsed/>
    <w:qFormat/>
    <w:rsid w:val="00741AD7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报告书标题1"/>
    <w:basedOn w:val="11"/>
    <w:next w:val="a"/>
    <w:link w:val="13"/>
    <w:autoRedefine/>
    <w:qFormat/>
    <w:rsid w:val="00741AD7"/>
    <w:pPr>
      <w:numPr>
        <w:numId w:val="3"/>
      </w:numPr>
      <w:tabs>
        <w:tab w:val="left" w:pos="480"/>
      </w:tabs>
      <w:spacing w:before="0" w:afterLines="100" w:after="100" w:line="360" w:lineRule="auto"/>
      <w:jc w:val="center"/>
    </w:pPr>
    <w:rPr>
      <w:sz w:val="32"/>
    </w:rPr>
  </w:style>
  <w:style w:type="character" w:customStyle="1" w:styleId="13">
    <w:name w:val="报告书标题1 字符"/>
    <w:basedOn w:val="12"/>
    <w:link w:val="1"/>
    <w:rsid w:val="00741AD7"/>
    <w:rPr>
      <w:rFonts w:ascii="Times New Roman" w:eastAsia="宋体" w:hAnsi="Times New Roman"/>
      <w:b/>
      <w:bCs/>
      <w:kern w:val="44"/>
      <w:sz w:val="32"/>
      <w:szCs w:val="44"/>
    </w:rPr>
  </w:style>
  <w:style w:type="character" w:customStyle="1" w:styleId="12">
    <w:name w:val="标题 1 字符"/>
    <w:basedOn w:val="a0"/>
    <w:link w:val="11"/>
    <w:uiPriority w:val="9"/>
    <w:rsid w:val="00741AD7"/>
    <w:rPr>
      <w:b/>
      <w:bCs/>
      <w:kern w:val="44"/>
      <w:sz w:val="44"/>
      <w:szCs w:val="44"/>
    </w:rPr>
  </w:style>
  <w:style w:type="paragraph" w:customStyle="1" w:styleId="2">
    <w:name w:val="报告书标题2"/>
    <w:basedOn w:val="21"/>
    <w:link w:val="23"/>
    <w:autoRedefine/>
    <w:qFormat/>
    <w:rsid w:val="00741AD7"/>
    <w:pPr>
      <w:numPr>
        <w:ilvl w:val="1"/>
        <w:numId w:val="2"/>
      </w:numPr>
    </w:pPr>
    <w:rPr>
      <w:rFonts w:ascii="宋体" w:eastAsia="宋体" w:hAnsi="宋体"/>
      <w:sz w:val="30"/>
    </w:rPr>
  </w:style>
  <w:style w:type="character" w:customStyle="1" w:styleId="23">
    <w:name w:val="报告书标题2 字符"/>
    <w:basedOn w:val="22"/>
    <w:link w:val="2"/>
    <w:rsid w:val="00741AD7"/>
    <w:rPr>
      <w:rFonts w:ascii="宋体" w:eastAsia="宋体" w:hAnsi="宋体" w:cstheme="majorBidi"/>
      <w:b/>
      <w:bCs/>
      <w:sz w:val="30"/>
      <w:szCs w:val="32"/>
    </w:rPr>
  </w:style>
  <w:style w:type="character" w:customStyle="1" w:styleId="22">
    <w:name w:val="标题 2 字符"/>
    <w:basedOn w:val="a0"/>
    <w:link w:val="21"/>
    <w:uiPriority w:val="9"/>
    <w:semiHidden/>
    <w:rsid w:val="00741AD7"/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10">
    <w:name w:val="渝佳标题1"/>
    <w:basedOn w:val="a"/>
    <w:next w:val="a"/>
    <w:link w:val="14"/>
    <w:autoRedefine/>
    <w:qFormat/>
    <w:rsid w:val="00E70438"/>
    <w:pPr>
      <w:numPr>
        <w:numId w:val="8"/>
      </w:numPr>
      <w:spacing w:afterLines="100" w:after="100"/>
      <w:jc w:val="center"/>
    </w:pPr>
    <w:rPr>
      <w:b/>
      <w:sz w:val="32"/>
    </w:rPr>
  </w:style>
  <w:style w:type="character" w:customStyle="1" w:styleId="14">
    <w:name w:val="渝佳标题1 字符"/>
    <w:basedOn w:val="a0"/>
    <w:link w:val="10"/>
    <w:rsid w:val="00E70438"/>
    <w:rPr>
      <w:rFonts w:ascii="Times New Roman" w:eastAsia="宋体" w:hAnsi="Times New Roman"/>
      <w:b/>
      <w:sz w:val="32"/>
    </w:rPr>
  </w:style>
  <w:style w:type="paragraph" w:customStyle="1" w:styleId="20">
    <w:name w:val="渝佳标题2"/>
    <w:basedOn w:val="10"/>
    <w:next w:val="a"/>
    <w:link w:val="24"/>
    <w:autoRedefine/>
    <w:qFormat/>
    <w:rsid w:val="00E70438"/>
    <w:pPr>
      <w:numPr>
        <w:ilvl w:val="1"/>
      </w:numPr>
      <w:jc w:val="both"/>
    </w:pPr>
    <w:rPr>
      <w:sz w:val="28"/>
    </w:rPr>
  </w:style>
  <w:style w:type="character" w:customStyle="1" w:styleId="24">
    <w:name w:val="渝佳标题2 字符"/>
    <w:basedOn w:val="14"/>
    <w:link w:val="20"/>
    <w:rsid w:val="00E70438"/>
    <w:rPr>
      <w:rFonts w:ascii="Times New Roman" w:eastAsia="宋体" w:hAnsi="Times New Roman"/>
      <w:b/>
      <w:sz w:val="28"/>
    </w:rPr>
  </w:style>
  <w:style w:type="paragraph" w:customStyle="1" w:styleId="3">
    <w:name w:val="渝佳标题3"/>
    <w:basedOn w:val="20"/>
    <w:next w:val="a"/>
    <w:link w:val="30"/>
    <w:autoRedefine/>
    <w:qFormat/>
    <w:rsid w:val="00E70438"/>
    <w:pPr>
      <w:numPr>
        <w:ilvl w:val="2"/>
      </w:numPr>
    </w:pPr>
  </w:style>
  <w:style w:type="character" w:customStyle="1" w:styleId="30">
    <w:name w:val="渝佳标题3 字符"/>
    <w:basedOn w:val="24"/>
    <w:link w:val="3"/>
    <w:rsid w:val="00E70438"/>
    <w:rPr>
      <w:rFonts w:ascii="Times New Roman" w:eastAsia="宋体" w:hAnsi="Times New Roman"/>
      <w:b/>
      <w:sz w:val="28"/>
    </w:rPr>
  </w:style>
  <w:style w:type="paragraph" w:customStyle="1" w:styleId="4">
    <w:name w:val="渝佳标题4"/>
    <w:basedOn w:val="a"/>
    <w:link w:val="40"/>
    <w:autoRedefine/>
    <w:qFormat/>
    <w:rsid w:val="00E70438"/>
    <w:pPr>
      <w:numPr>
        <w:ilvl w:val="3"/>
        <w:numId w:val="8"/>
      </w:numPr>
    </w:pPr>
    <w:rPr>
      <w:b/>
    </w:rPr>
  </w:style>
  <w:style w:type="character" w:customStyle="1" w:styleId="40">
    <w:name w:val="渝佳标题4 字符"/>
    <w:basedOn w:val="a0"/>
    <w:link w:val="4"/>
    <w:rsid w:val="00E70438"/>
    <w:rPr>
      <w:rFonts w:ascii="Times New Roman" w:eastAsia="宋体" w:hAnsi="Times New Roman"/>
      <w:b/>
      <w:sz w:val="24"/>
    </w:rPr>
  </w:style>
  <w:style w:type="paragraph" w:customStyle="1" w:styleId="5">
    <w:name w:val="渝佳标题5"/>
    <w:basedOn w:val="4"/>
    <w:link w:val="50"/>
    <w:autoRedefine/>
    <w:qFormat/>
    <w:rsid w:val="00E70438"/>
    <w:pPr>
      <w:numPr>
        <w:ilvl w:val="4"/>
        <w:numId w:val="4"/>
      </w:numPr>
      <w:ind w:firstLineChars="0" w:firstLine="0"/>
      <w:jc w:val="center"/>
    </w:pPr>
  </w:style>
  <w:style w:type="character" w:customStyle="1" w:styleId="50">
    <w:name w:val="渝佳标题5 字符"/>
    <w:basedOn w:val="40"/>
    <w:link w:val="5"/>
    <w:rsid w:val="00E70438"/>
    <w:rPr>
      <w:rFonts w:ascii="Times New Roman" w:eastAsia="宋体" w:hAnsi="Times New Roman"/>
      <w:b/>
      <w:sz w:val="24"/>
    </w:rPr>
  </w:style>
  <w:style w:type="paragraph" w:styleId="a3">
    <w:name w:val="header"/>
    <w:basedOn w:val="a"/>
    <w:link w:val="a4"/>
    <w:uiPriority w:val="99"/>
    <w:unhideWhenUsed/>
    <w:rsid w:val="00593D8D"/>
    <w:pP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93D8D"/>
    <w:rPr>
      <w:rFonts w:ascii="Times New Roman" w:eastAsia="宋体" w:hAnsi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93D8D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93D8D"/>
    <w:rPr>
      <w:rFonts w:ascii="Times New Roman" w:eastAsia="宋体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渝佳环保</dc:creator>
  <cp:keywords/>
  <dc:description/>
  <cp:lastModifiedBy>渝佳环保</cp:lastModifiedBy>
  <cp:revision>7</cp:revision>
  <dcterms:created xsi:type="dcterms:W3CDTF">2023-12-26T08:23:00Z</dcterms:created>
  <dcterms:modified xsi:type="dcterms:W3CDTF">2023-12-26T08:38:00Z</dcterms:modified>
</cp:coreProperties>
</file>