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bCs/>
                <w:kern w:val="0"/>
                <w:sz w:val="24"/>
                <w:szCs w:val="24"/>
                <w:lang w:val="en-US" w:eastAsia="zh-CN"/>
              </w:rPr>
              <w:t>泸203井区开发含油岩</w:t>
            </w:r>
            <w:bookmarkStart w:id="0" w:name="_GoBack"/>
            <w:bookmarkEnd w:id="0"/>
            <w:r>
              <w:rPr>
                <w:rFonts w:hint="eastAsia" w:ascii="宋体" w:hAnsi="宋体" w:eastAsia="宋体" w:cs="宋体"/>
                <w:bCs/>
                <w:kern w:val="0"/>
                <w:sz w:val="24"/>
                <w:szCs w:val="24"/>
                <w:lang w:val="en-US" w:eastAsia="zh-CN"/>
              </w:rPr>
              <w:t>屑处理工程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8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3D55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1</TotalTime>
  <ScaleCrop>false</ScaleCrop>
  <LinksUpToDate>false</LinksUpToDate>
  <CharactersWithSpaces>554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Administrator</cp:lastModifiedBy>
  <dcterms:modified xsi:type="dcterms:W3CDTF">2020-06-01T02:24:51Z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