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widowControl/>
              <w:shd w:val="clear" w:color="auto" w:fill="FDFEFF"/>
              <w:jc w:val="center"/>
              <w:rPr>
                <w:rFonts w:ascii="宋体" w:hAnsi="宋体" w:eastAsia="宋体"/>
                <w:sz w:val="21"/>
                <w:szCs w:val="21"/>
              </w:rPr>
            </w:pPr>
            <w:r>
              <w:rPr>
                <w:rFonts w:hint="eastAsia" w:ascii="宋体" w:hAnsi="宋体" w:eastAsia="宋体"/>
                <w:bCs/>
                <w:sz w:val="21"/>
                <w:szCs w:val="21"/>
                <w:lang w:val="en-US" w:eastAsia="zh-CN"/>
              </w:rPr>
              <w:t>重庆市石柱县跳脚石河流域综合规划</w:t>
            </w:r>
            <w:bookmarkStart w:id="0" w:name="_GoBack"/>
            <w:r>
              <w:rPr>
                <w:rFonts w:hint="eastAsia" w:ascii="宋体" w:hAnsi="宋体" w:eastAsia="宋体"/>
                <w:bCs/>
                <w:sz w:val="21"/>
                <w:szCs w:val="21"/>
                <w:lang w:val="en-US" w:eastAsia="zh-CN"/>
              </w:rPr>
              <w:t>（2016～2030年）</w:t>
            </w:r>
            <w:bookmarkEnd w:id="0"/>
            <w:r>
              <w:rPr>
                <w:rFonts w:hint="eastAsia" w:ascii="宋体" w:hAnsi="宋体" w:eastAsia="宋体"/>
                <w:bCs/>
                <w:sz w:val="21"/>
                <w:szCs w:val="21"/>
                <w:lang w:val="en-US" w:eastAsia="zh-CN"/>
              </w:rPr>
              <w:t>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65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A087CDD"/>
    <w:rsid w:val="0C845DA0"/>
    <w:rsid w:val="0F3B0668"/>
    <w:rsid w:val="25A66581"/>
    <w:rsid w:val="30C41CB6"/>
    <w:rsid w:val="32983E87"/>
    <w:rsid w:val="33BD0AB3"/>
    <w:rsid w:val="34E22B9F"/>
    <w:rsid w:val="3B6B7431"/>
    <w:rsid w:val="3DD30C11"/>
    <w:rsid w:val="3ECC13DD"/>
    <w:rsid w:val="44EB321A"/>
    <w:rsid w:val="44FF2378"/>
    <w:rsid w:val="471D7FAA"/>
    <w:rsid w:val="49325BA4"/>
    <w:rsid w:val="510E2A65"/>
    <w:rsid w:val="6D535020"/>
    <w:rsid w:val="7A0C0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猴子1408784170</cp:lastModifiedBy>
  <dcterms:modified xsi:type="dcterms:W3CDTF">2019-08-15T02:49:00Z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